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B55A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SST - 03.02.01a</w:t>
      </w:r>
    </w:p>
    <w:p w14:paraId="3A12185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REGULACJA PIONOWA STUDZIENEK KANALIZACYJNYCH</w:t>
      </w:r>
    </w:p>
    <w:p w14:paraId="633CF42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1. WSTĘP.</w:t>
      </w:r>
    </w:p>
    <w:p w14:paraId="346F9CF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1.1. Przedmiot SST</w:t>
      </w:r>
    </w:p>
    <w:p w14:paraId="38E581ED" w14:textId="7CCBDEEC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Przedmiotem niniejszej szczegółowej specyfikacji technicznej (SST) są wymagania ogólne </w:t>
      </w:r>
      <w:r w:rsidRPr="007036FA">
        <w:rPr>
          <w:rFonts w:ascii="Times New Roman" w:hAnsi="Times New Roman" w:cs="Times New Roman"/>
          <w:sz w:val="24"/>
          <w:szCs w:val="24"/>
        </w:rPr>
        <w:t xml:space="preserve">dotyczące </w:t>
      </w:r>
      <w:r w:rsidR="001D017F" w:rsidRPr="001D017F">
        <w:rPr>
          <w:rFonts w:ascii="Times New Roman" w:hAnsi="Times New Roman" w:cs="Times New Roman"/>
          <w:sz w:val="24"/>
          <w:szCs w:val="24"/>
        </w:rPr>
        <w:t>przebudowy drogi wewnętrznej w miejscowości Waliska o  długości 0,495 km, gm. Latowicz.</w:t>
      </w:r>
    </w:p>
    <w:p w14:paraId="57B644E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1.2. Zakres stosowania SST</w:t>
      </w:r>
    </w:p>
    <w:p w14:paraId="067E29A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Szczegółowa specyfikacja techniczna stosowana jest jako dokument przetargowy i</w:t>
      </w:r>
    </w:p>
    <w:p w14:paraId="311106C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kontraktowy przy zlecaniu i realizacji robót na drogach powiatowych.</w:t>
      </w:r>
    </w:p>
    <w:p w14:paraId="753D8D4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1.3. Zakres robót objętych SST</w:t>
      </w:r>
    </w:p>
    <w:p w14:paraId="5560E0B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Ustalenia zawarte w niniejszej specyfikacji dotyczą zasad prowadzenia robót</w:t>
      </w:r>
    </w:p>
    <w:p w14:paraId="009987C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związanych z regulacją pionową studni kanalizacyjnych urządzeń podziemnych,</w:t>
      </w:r>
    </w:p>
    <w:p w14:paraId="1CF99E3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zaworów wodociągowych i gazowych.</w:t>
      </w:r>
    </w:p>
    <w:p w14:paraId="2F37E9D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Rodzaj robót :</w:t>
      </w:r>
    </w:p>
    <w:p w14:paraId="0F13C3F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regulacja włazów kanałowych;</w:t>
      </w:r>
    </w:p>
    <w:p w14:paraId="0452133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regulacja zaworów wodociągowych.</w:t>
      </w:r>
    </w:p>
    <w:p w14:paraId="5BB9034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 Określenia podstawowe</w:t>
      </w:r>
    </w:p>
    <w:p w14:paraId="63C0BE5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1.4.1.</w:t>
      </w:r>
      <w:r>
        <w:rPr>
          <w:rFonts w:ascii="TimesNewRomanPSMT" w:hAnsi="TimesNewRomanPSMT" w:cs="TimesNewRomanPSMT"/>
          <w:sz w:val="24"/>
          <w:szCs w:val="24"/>
        </w:rPr>
        <w:t>Studzienka kanalizacyjna – urządzenie połączone z kanałem, przeznaczone do kontroli</w:t>
      </w:r>
    </w:p>
    <w:p w14:paraId="7453AAA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lub prawidłowej eksploatacji kanału .</w:t>
      </w:r>
    </w:p>
    <w:p w14:paraId="48C7DE8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1.4.2.</w:t>
      </w:r>
      <w:r>
        <w:rPr>
          <w:rFonts w:ascii="TimesNewRomanPSMT" w:hAnsi="TimesNewRomanPSMT" w:cs="TimesNewRomanPSMT"/>
          <w:sz w:val="24"/>
          <w:szCs w:val="24"/>
        </w:rPr>
        <w:t xml:space="preserve">Studzienka rewizyjna ( kontrolna ) – urządzenie do kontroli kanałów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nieprzełazowych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,</w:t>
      </w:r>
    </w:p>
    <w:p w14:paraId="36B1C57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ich konserwacji i przewietrzania .</w:t>
      </w:r>
    </w:p>
    <w:p w14:paraId="5CF1B5A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1.4.3.</w:t>
      </w:r>
      <w:r>
        <w:rPr>
          <w:rFonts w:ascii="TimesNewRomanPSMT" w:hAnsi="TimesNewRomanPSMT" w:cs="TimesNewRomanPSMT"/>
          <w:sz w:val="24"/>
          <w:szCs w:val="24"/>
        </w:rPr>
        <w:t>Wpust uliczny ( wpust ściekowy , studzienka ściekowa ) – urządzenie do przejęcia wód</w:t>
      </w:r>
    </w:p>
    <w:p w14:paraId="3FD1D94D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opadowych z powierzchni i odprowadzenia poprzez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przykanalik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do kanalizacji</w:t>
      </w:r>
    </w:p>
    <w:p w14:paraId="708A237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deszczowej lub ogólnospławnej .</w:t>
      </w:r>
    </w:p>
    <w:p w14:paraId="7E7F1A1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1.4.4.</w:t>
      </w:r>
      <w:r>
        <w:rPr>
          <w:rFonts w:ascii="TimesNewRomanPSMT" w:hAnsi="TimesNewRomanPSMT" w:cs="TimesNewRomanPSMT"/>
          <w:sz w:val="24"/>
          <w:szCs w:val="24"/>
        </w:rPr>
        <w:t>Właz studzienki – element żeliwny przeznaczony do przykrycia podziemnych</w:t>
      </w:r>
    </w:p>
    <w:p w14:paraId="6D18D56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studzienek rewizyjnych , umożliwiający dostęp do urządzeń kanalizacyjnych .</w:t>
      </w:r>
    </w:p>
    <w:p w14:paraId="6CC06DD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1.4.5.</w:t>
      </w:r>
      <w:r>
        <w:rPr>
          <w:rFonts w:ascii="TimesNewRomanPSMT" w:hAnsi="TimesNewRomanPSMT" w:cs="TimesNewRomanPSMT"/>
          <w:sz w:val="24"/>
          <w:szCs w:val="24"/>
        </w:rPr>
        <w:t>Kratka ściekowa – urządzenie przez które wody opadowe przedostają się od góry do</w:t>
      </w:r>
    </w:p>
    <w:p w14:paraId="2D41E62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wpustu ulicznego .</w:t>
      </w:r>
    </w:p>
    <w:p w14:paraId="54286B4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1.4.6.</w:t>
      </w:r>
      <w:r>
        <w:rPr>
          <w:rFonts w:ascii="TimesNewRomanPSMT" w:hAnsi="TimesNewRomanPSMT" w:cs="TimesNewRomanPSMT"/>
          <w:sz w:val="24"/>
          <w:szCs w:val="24"/>
        </w:rPr>
        <w:t>Właz kanałowy – element żeliwny przeznaczony do przykrycia podziemnych studzienek</w:t>
      </w:r>
    </w:p>
    <w:p w14:paraId="2DA819D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rewizyjnych lub komór kanalizacyjnych , umożliwiających dostęp do urządzeń</w:t>
      </w:r>
    </w:p>
    <w:p w14:paraId="24F557C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kanalizacyjnych .</w:t>
      </w:r>
    </w:p>
    <w:p w14:paraId="7334557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1.4.7.</w:t>
      </w:r>
      <w:r>
        <w:rPr>
          <w:rFonts w:ascii="TimesNewRomanPSMT" w:hAnsi="TimesNewRomanPSMT" w:cs="TimesNewRomanPSMT"/>
          <w:sz w:val="24"/>
          <w:szCs w:val="24"/>
        </w:rPr>
        <w:t>Pozostałe określenia podstawowe są zgodne z obowiązującymi , odpowiednimi</w:t>
      </w:r>
    </w:p>
    <w:p w14:paraId="39C0761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polskimi normami i z definicjami podanymi w SST D-00.00.00 „Wymagania ogólne”</w:t>
      </w:r>
    </w:p>
    <w:p w14:paraId="277F874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pkt 1.4 .</w:t>
      </w:r>
    </w:p>
    <w:p w14:paraId="6274B13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1.5. Ogólne wymagania dotyczące robót</w:t>
      </w:r>
    </w:p>
    <w:p w14:paraId="31BF545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wymagania dotyczące robót podano w SST D-00.00.00 „Wymagania ogólne”</w:t>
      </w:r>
    </w:p>
    <w:p w14:paraId="14133A6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pkt 1.5.</w:t>
      </w:r>
    </w:p>
    <w:p w14:paraId="40B4BFD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2. MATERIAŁY</w:t>
      </w:r>
    </w:p>
    <w:p w14:paraId="712F571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2.1. Ogólne wymagania dotyczące materiałów</w:t>
      </w:r>
    </w:p>
    <w:p w14:paraId="402D06F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wymagania dotyczące materiałów , ich pozyskiwania i składowania , podano</w:t>
      </w:r>
    </w:p>
    <w:p w14:paraId="1A71041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 SST D-00.00.00 „Wymagania ogólne ” pkt 2 .</w:t>
      </w:r>
    </w:p>
    <w:p w14:paraId="7CB63EA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2.2. Materiały do wykonania regulacji pionowej studzienki kanalizacyjnej</w:t>
      </w:r>
    </w:p>
    <w:p w14:paraId="768E0F7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Materiałami stosowanymi przy wykonywaniu regulacji pionowej studzienek urządzeń</w:t>
      </w:r>
    </w:p>
    <w:p w14:paraId="42F3314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podziemnych to:</w:t>
      </w:r>
    </w:p>
    <w:p w14:paraId="06B53DF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elementy deskowania,</w:t>
      </w:r>
    </w:p>
    <w:p w14:paraId="72160A4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beton i jego składniki,</w:t>
      </w:r>
    </w:p>
    <w:p w14:paraId="5295742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elementy prefabrykowane,</w:t>
      </w:r>
    </w:p>
    <w:p w14:paraId="4A95C9B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lastRenderedPageBreak/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żwir, piasek, zaprawa cementowa.</w:t>
      </w:r>
    </w:p>
    <w:p w14:paraId="6F68719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3. SPRZĘT</w:t>
      </w:r>
    </w:p>
    <w:p w14:paraId="14DB386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3.1. Ogólne wymagania dotyczące sprzętu</w:t>
      </w:r>
    </w:p>
    <w:p w14:paraId="390E987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wymagania dotyczące sprzętu podano w SST D-00.00.00 „Wymagania ogólne”</w:t>
      </w:r>
    </w:p>
    <w:p w14:paraId="7FFBBBA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pkt 3.</w:t>
      </w:r>
    </w:p>
    <w:p w14:paraId="775C1A1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3.2. Sprzęt stosowany do wykonania regulacji pionowej urządzeń</w:t>
      </w:r>
    </w:p>
    <w:p w14:paraId="2361C56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Wykonawca przystępujący do wykonania naprawy powinien wykazać się możliwością</w:t>
      </w:r>
    </w:p>
    <w:p w14:paraId="78DE497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korzystania z następującego sprzętu :</w:t>
      </w:r>
    </w:p>
    <w:p w14:paraId="02B6618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piły tarczowej ,</w:t>
      </w:r>
    </w:p>
    <w:p w14:paraId="29C7801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młota pneumatycznego ,</w:t>
      </w:r>
    </w:p>
    <w:p w14:paraId="658986E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zagęszczarki wibracyjnej ,</w:t>
      </w:r>
    </w:p>
    <w:p w14:paraId="68089A7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sprzętu pomocniczego (szczotka , łopata , szablon itp.)</w:t>
      </w:r>
    </w:p>
    <w:p w14:paraId="2D1AA59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4. TRANSPORT</w:t>
      </w:r>
    </w:p>
    <w:p w14:paraId="724E797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4.1. Ogólne wymagania dotyczące transportu</w:t>
      </w:r>
    </w:p>
    <w:p w14:paraId="47961F7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wymagania dotyczące transportu podano w SST D- 00.00.00 „Wymagania</w:t>
      </w:r>
    </w:p>
    <w:p w14:paraId="65413D3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ogólne” pkt 4 .</w:t>
      </w:r>
    </w:p>
    <w:p w14:paraId="12D5666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4.2. Transport materiałów</w:t>
      </w:r>
    </w:p>
    <w:p w14:paraId="1FC662F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Nowe materiały do wykonania naprawy można dostarczać dowolnymi środkami</w:t>
      </w:r>
    </w:p>
    <w:p w14:paraId="18CEBC7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transportu .</w:t>
      </w:r>
    </w:p>
    <w:p w14:paraId="4E2150A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5. Wykonanie robót</w:t>
      </w:r>
    </w:p>
    <w:p w14:paraId="6F1F5F8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5.1. Ogólne zasady wykonania robót</w:t>
      </w:r>
    </w:p>
    <w:p w14:paraId="21A0572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zasady wykonania robót podano w SST D-00.00.00 „Wymagania ogólne”</w:t>
      </w:r>
    </w:p>
    <w:p w14:paraId="1F3BFA9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pkt 5 .</w:t>
      </w:r>
    </w:p>
    <w:p w14:paraId="5B0925A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5.2. Wykonanie regulacji pionowej studzienek urządzeń podziemnych i zaworów</w:t>
      </w:r>
    </w:p>
    <w:p w14:paraId="08F67DB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Istniejące studzienki urządzeń podziemnych i zawory należy wyregulować</w:t>
      </w:r>
    </w:p>
    <w:p w14:paraId="7341AD9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wysokościowo tak, aby ich rzędne były równe z rzędną nowo wbudowywanej warstwy</w:t>
      </w:r>
    </w:p>
    <w:p w14:paraId="39AD917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ścieralnej lub nawierzchni chodników. Roboty te należy wykonywać pod nadzorem</w:t>
      </w:r>
    </w:p>
    <w:p w14:paraId="52B13AD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właścicieli tych urządzeń podziemnych.</w:t>
      </w:r>
    </w:p>
    <w:p w14:paraId="742B636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6. Kontrola jakości</w:t>
      </w:r>
    </w:p>
    <w:p w14:paraId="3F917F0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6.1. Ogólne zasady kontroli jakości robót</w:t>
      </w:r>
    </w:p>
    <w:p w14:paraId="4BC3C95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zasady kontroli jakości robót podano w SST D-00.00.00 „Wymagania ogólne ”</w:t>
      </w:r>
    </w:p>
    <w:p w14:paraId="31103AF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pkt 6.</w:t>
      </w:r>
    </w:p>
    <w:p w14:paraId="56B200B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6.2. Badania przed przystąpieniem do robót</w:t>
      </w:r>
    </w:p>
    <w:p w14:paraId="05D1A20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Przed przystąpieniem do robót Wykonawca powinien :</w:t>
      </w:r>
    </w:p>
    <w:p w14:paraId="5640C51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uzyskać wymagane dokumenty, dopuszczające wyroby budowlane do obrotu i</w:t>
      </w:r>
    </w:p>
    <w:p w14:paraId="0DD5330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powszechnego stosowania (certyfikaty na znak bezpieczeństwa, aprobaty</w:t>
      </w:r>
    </w:p>
    <w:p w14:paraId="47139E8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techniczne , certyfikaty zgodności , ewentualnie badania materiałów wykonane</w:t>
      </w:r>
    </w:p>
    <w:p w14:paraId="56B5C56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przez dostawców itp.) ,</w:t>
      </w:r>
    </w:p>
    <w:p w14:paraId="1664211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sprawdzić cechy zewnętrzne gotowych materiałów z tworzyw i prefabrykatów .</w:t>
      </w:r>
    </w:p>
    <w:p w14:paraId="1A56738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Wszystkie dokumenty i wyniki badań Wykonawca przedstawia Inżynierowi do</w:t>
      </w:r>
    </w:p>
    <w:p w14:paraId="019AEBC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akceptacji .</w:t>
      </w:r>
    </w:p>
    <w:p w14:paraId="2F53A35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6.3. Badania wykonywanych robót</w:t>
      </w:r>
    </w:p>
    <w:p w14:paraId="36AEBC2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Po zakończeniu robót należy sprawdzić wizualnie :</w:t>
      </w:r>
    </w:p>
    <w:p w14:paraId="68748D8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wygląd zewnętrzny wykonanej roboty w zakresie wyglądu , kształtu , wymiarów ,</w:t>
      </w:r>
    </w:p>
    <w:p w14:paraId="5A65568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poprawność profilu podłużnego i poprzecznego , nawiązującego do otaczającej</w:t>
      </w:r>
    </w:p>
    <w:p w14:paraId="7CB5F3AD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nawierzchni i umożliwiający spływ wód powierzchniowych .</w:t>
      </w:r>
    </w:p>
    <w:p w14:paraId="6B52243D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7. Obmiar robót</w:t>
      </w:r>
    </w:p>
    <w:p w14:paraId="494523A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7.1. Ogólne zasady obmiaru robót</w:t>
      </w:r>
    </w:p>
    <w:p w14:paraId="7C76BD3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zasady obmiaru robót podano w SST D- 00.00.00 „Wymagania ogólne” pkt 7 .</w:t>
      </w:r>
    </w:p>
    <w:p w14:paraId="72462CF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lastRenderedPageBreak/>
        <w:t>7.2. Jednostka obmiarowa</w:t>
      </w:r>
    </w:p>
    <w:p w14:paraId="0936EF7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Jednostką obmiarową jest 1 obiekt (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szt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) wyregulowanej ew. naprawionej :</w:t>
      </w:r>
    </w:p>
    <w:p w14:paraId="1B8E9BCD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studzienki telekomunikacyjnej ,</w:t>
      </w:r>
    </w:p>
    <w:p w14:paraId="48FBD7F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włazów kanałowych ,</w:t>
      </w:r>
    </w:p>
    <w:p w14:paraId="00983BE7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kratek ściekowych i ulicznych ,</w:t>
      </w:r>
    </w:p>
    <w:p w14:paraId="6B3ED05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zaworów wodociągowych i kanalizacyjnych</w:t>
      </w:r>
    </w:p>
    <w:p w14:paraId="63CBF8D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8.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Odbiór </w:t>
      </w:r>
      <w:r>
        <w:rPr>
          <w:rFonts w:ascii="TimesNewRomanPS-BoldMT" w:hAnsi="TimesNewRomanPS-BoldMT" w:cs="TimesNewRomanPS-BoldMT"/>
          <w:b/>
          <w:bCs/>
          <w:sz w:val="26"/>
          <w:szCs w:val="26"/>
        </w:rPr>
        <w:t>robót</w:t>
      </w:r>
    </w:p>
    <w:p w14:paraId="2315538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zasady odbioru robót podano w ST D-00.00.00 „Wymagania ogólne” pkt 8.</w:t>
      </w:r>
    </w:p>
    <w:p w14:paraId="04312CB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8.1. Ogólne zasady odbioru robót</w:t>
      </w:r>
    </w:p>
    <w:p w14:paraId="6D8D52CD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zasady odbioru robót podano w SST D-00.00.00 „Wymagania ogólne pkt 8 .</w:t>
      </w:r>
    </w:p>
    <w:p w14:paraId="61AE790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Roboty uznaje się za wykonane zgodnie z dokumentacją projektową , SST i</w:t>
      </w:r>
    </w:p>
    <w:p w14:paraId="7D65295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wymaganiami Inżyniera , jeżeli wszystkie pomiary i badania z zachowaniem tolerancji</w:t>
      </w:r>
    </w:p>
    <w:p w14:paraId="2CF0438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wg pkt 6 dały wyniki pozytywne .</w:t>
      </w:r>
    </w:p>
    <w:p w14:paraId="185C5AC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8.2. Odbiór robót zanikających i ulegających zakryciu</w:t>
      </w:r>
    </w:p>
    <w:p w14:paraId="2A12727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Odbiorowi robót zanikających i ulegających zakryciu podlegają :</w:t>
      </w:r>
    </w:p>
    <w:p w14:paraId="20BEC6C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roboty rozbiórkowe ,</w:t>
      </w:r>
    </w:p>
    <w:p w14:paraId="51DBAD6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naprawa urządzeń .</w:t>
      </w:r>
    </w:p>
    <w:p w14:paraId="7399549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Odbiór tych robót powinien być zgodny z wymaganiami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pktu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8.2 SST D-00.00.00</w:t>
      </w:r>
    </w:p>
    <w:p w14:paraId="5C4DFEF6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„Wymagania ogólne” oraz niniejszej SST .</w:t>
      </w:r>
    </w:p>
    <w:p w14:paraId="373B1DE0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9. Podstawy płatności</w:t>
      </w:r>
    </w:p>
    <w:p w14:paraId="71F5F38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9.1. Ogólne ustalenia dotyczące płatności</w:t>
      </w:r>
    </w:p>
    <w:p w14:paraId="038CD4D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 ustalenia dotyczące płatności podano w SST – D .00.00.00 „Wymagania</w:t>
      </w:r>
    </w:p>
    <w:p w14:paraId="4CCD2E1E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ogólne” pkt 9 .</w:t>
      </w:r>
    </w:p>
    <w:p w14:paraId="766F06B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9.2. Cena jednostki obmiarowej</w:t>
      </w:r>
    </w:p>
    <w:p w14:paraId="1C61A82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Cena wykonania regulacji pionowej i ew. napraw : studzienek telekomunikacyjnych,</w:t>
      </w:r>
    </w:p>
    <w:p w14:paraId="697D660A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kratek ściekowych i ulicznych, włazów kanałowych i zaworów wodociągowych i</w:t>
      </w:r>
    </w:p>
    <w:p w14:paraId="0AC0877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gazowych obejmuje :</w:t>
      </w:r>
    </w:p>
    <w:p w14:paraId="1719C769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prace pomiarowe i roboty przygotowawcze,</w:t>
      </w:r>
    </w:p>
    <w:p w14:paraId="5303BF31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TimesNewRomanPSMT" w:hAnsi="TimesNewRomanPSMT" w:cs="TimesNewRomanPSMT"/>
          <w:sz w:val="24"/>
          <w:szCs w:val="24"/>
        </w:rPr>
        <w:t>wyznaczenie studzienek/włazów, zaworów przeznaczonych do regulacji,</w:t>
      </w:r>
    </w:p>
    <w:p w14:paraId="51CA8F8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podniesienie włazów, kratek, pokryw, zaworów i trwałe ich umocowanie,</w:t>
      </w:r>
    </w:p>
    <w:p w14:paraId="62F1B20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wyrównanie podłoża i uporządkowanie terenu,</w:t>
      </w:r>
    </w:p>
    <w:p w14:paraId="6D48351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MT" w:eastAsia="CourierNewPSMT" w:hAnsi="TimesNewRomanPS-BoldMT" w:cs="CourierNewPSMT" w:hint="eastAsia"/>
          <w:sz w:val="24"/>
          <w:szCs w:val="24"/>
        </w:rPr>
        <w:t></w:t>
      </w:r>
      <w:r>
        <w:rPr>
          <w:rFonts w:ascii="CourierNewPSMT" w:eastAsia="CourierNewPSMT" w:hAnsi="TimesNewRomanPS-BoldMT" w:cs="CourierNew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sporządzenie protokołu odbioru z udziałem administratora tych urządzeń,</w:t>
      </w:r>
    </w:p>
    <w:p w14:paraId="0628F505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CourierNewPS-BoldMT" w:eastAsia="CourierNewPS-BoldMT" w:hAnsi="TimesNewRomanPS-BoldMT" w:cs="CourierNewPS-BoldMT" w:hint="eastAsia"/>
          <w:b/>
          <w:bCs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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>załadunek i wywiezienie materiałów z rozbiórki.</w:t>
      </w:r>
    </w:p>
    <w:p w14:paraId="6C4C6F7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przeprowadzenie pomiarów i badań wymaganych w niniejszej specyfikacji</w:t>
      </w:r>
    </w:p>
    <w:p w14:paraId="4B5E3B3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technicznej,</w:t>
      </w:r>
    </w:p>
    <w:p w14:paraId="7911C1E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- odwiezienie sprzętu.</w:t>
      </w:r>
    </w:p>
    <w:p w14:paraId="3948CBD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10. Przepisy związane</w:t>
      </w:r>
    </w:p>
    <w:p w14:paraId="38C0693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Nie występują.</w:t>
      </w:r>
    </w:p>
    <w:p w14:paraId="4892589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6"/>
          <w:szCs w:val="26"/>
        </w:rPr>
      </w:pPr>
      <w:r>
        <w:rPr>
          <w:rFonts w:ascii="TimesNewRomanPS-BoldMT" w:hAnsi="TimesNewRomanPS-BoldMT" w:cs="TimesNewRomanPS-BoldMT"/>
          <w:b/>
          <w:bCs/>
          <w:sz w:val="26"/>
          <w:szCs w:val="26"/>
        </w:rPr>
        <w:t>11. Normy</w:t>
      </w:r>
    </w:p>
    <w:p w14:paraId="315CCC3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1. BN-83/8836-02 Przewody podziemne. Roboty ziemne .Wymagania i badania</w:t>
      </w:r>
    </w:p>
    <w:p w14:paraId="5012C7B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przy odbiorze</w:t>
      </w:r>
    </w:p>
    <w:p w14:paraId="7B83EB93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2. PN-B-10735 Kanalizacja. Przewody kanalizacyjne. Wymagania i badania</w:t>
      </w:r>
    </w:p>
    <w:p w14:paraId="0EF16688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przy odbiorze</w:t>
      </w:r>
    </w:p>
    <w:p w14:paraId="5DF73A42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3. PN-76/B-12037 Cegła pełna wypalana z gliny- kanalizacja</w:t>
      </w:r>
    </w:p>
    <w:p w14:paraId="7082E16C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 PN-H-74051/01 Włazy kanałowe. Klasa A ( typu lekkiego )</w:t>
      </w:r>
    </w:p>
    <w:p w14:paraId="680ED83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5. PN-H-74051/00 Włazy kanałowe. Ogólne wymagania i badania .</w:t>
      </w:r>
    </w:p>
    <w:p w14:paraId="1C89395B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6. PN-B-14501 Zaprawy budowlane zwykłe</w:t>
      </w:r>
    </w:p>
    <w:p w14:paraId="576A1234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7. PN-H-83104 Odlewy z żeliwa szarego. Tolerancje wymiarowe .</w:t>
      </w:r>
    </w:p>
    <w:p w14:paraId="1B492CEF" w14:textId="77777777" w:rsidR="00CC2FF6" w:rsidRDefault="00CC2FF6" w:rsidP="00CC2FF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8. PN-B-10729 Studzienki kanalizacyjne .</w:t>
      </w:r>
    </w:p>
    <w:p w14:paraId="614D90B5" w14:textId="77777777" w:rsidR="00052155" w:rsidRDefault="00CC2FF6" w:rsidP="00CC2FF6">
      <w:r>
        <w:rPr>
          <w:rFonts w:ascii="TimesNewRomanPSMT" w:hAnsi="TimesNewRomanPSMT" w:cs="TimesNewRomanPSMT"/>
          <w:sz w:val="24"/>
          <w:szCs w:val="24"/>
        </w:rPr>
        <w:t>Katalog Powtarzalnych Elementów Drogowych , „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Transprojekt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” Warszawa .</w:t>
      </w:r>
    </w:p>
    <w:sectPr w:rsidR="00052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NewPS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NewPS-BoldMT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FF6"/>
    <w:rsid w:val="00025D7F"/>
    <w:rsid w:val="00052155"/>
    <w:rsid w:val="001D017F"/>
    <w:rsid w:val="004D1D9E"/>
    <w:rsid w:val="00663A18"/>
    <w:rsid w:val="006820D7"/>
    <w:rsid w:val="0068752E"/>
    <w:rsid w:val="006A231F"/>
    <w:rsid w:val="007036FA"/>
    <w:rsid w:val="00925526"/>
    <w:rsid w:val="00B512AE"/>
    <w:rsid w:val="00C147D5"/>
    <w:rsid w:val="00CC2FF6"/>
    <w:rsid w:val="00E64AB2"/>
    <w:rsid w:val="00F4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6B864"/>
  <w15:chartTrackingRefBased/>
  <w15:docId w15:val="{7224F434-2D32-4C1C-A98E-F3BF178A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Kowaluk Łukasz</dc:creator>
  <cp:keywords/>
  <dc:description/>
  <cp:lastModifiedBy>konradjalocha@gmail.com</cp:lastModifiedBy>
  <cp:revision>3</cp:revision>
  <cp:lastPrinted>2024-01-13T20:14:00Z</cp:lastPrinted>
  <dcterms:created xsi:type="dcterms:W3CDTF">2024-08-13T09:08:00Z</dcterms:created>
  <dcterms:modified xsi:type="dcterms:W3CDTF">2026-03-11T12:19:00Z</dcterms:modified>
</cp:coreProperties>
</file>